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CE" w:rsidRPr="005F3FCE" w:rsidRDefault="005F3FCE" w:rsidP="005F3FCE">
      <w:pPr>
        <w:spacing w:after="0" w:line="240" w:lineRule="auto"/>
        <w:rPr>
          <w:rFonts w:ascii="Verdana" w:eastAsia="Times New Roman" w:hAnsi="Verdana" w:cs="Times New Roman"/>
          <w:color w:val="006600"/>
          <w:sz w:val="18"/>
          <w:szCs w:val="18"/>
        </w:rPr>
      </w:pPr>
    </w:p>
    <w:tbl>
      <w:tblPr>
        <w:tblW w:w="11295" w:type="dxa"/>
        <w:jc w:val="center"/>
        <w:tblCellSpacing w:w="7" w:type="dxa"/>
        <w:tblCellMar>
          <w:top w:w="15" w:type="dxa"/>
          <w:left w:w="15" w:type="dxa"/>
          <w:bottom w:w="15" w:type="dxa"/>
          <w:right w:w="15" w:type="dxa"/>
        </w:tblCellMar>
        <w:tblLook w:val="04A0" w:firstRow="1" w:lastRow="0" w:firstColumn="1" w:lastColumn="0" w:noHBand="0" w:noVBand="1"/>
      </w:tblPr>
      <w:tblGrid>
        <w:gridCol w:w="1060"/>
        <w:gridCol w:w="10264"/>
      </w:tblGrid>
      <w:tr w:rsidR="005F3FCE" w:rsidRPr="005F3FCE" w:rsidTr="005F3FCE">
        <w:trPr>
          <w:tblCellSpacing w:w="7" w:type="dxa"/>
          <w:jc w:val="center"/>
        </w:trPr>
        <w:tc>
          <w:tcPr>
            <w:tcW w:w="0" w:type="auto"/>
            <w:gridSpan w:val="2"/>
            <w:hideMark/>
          </w:tcPr>
          <w:tbl>
            <w:tblPr>
              <w:tblW w:w="11250" w:type="dxa"/>
              <w:tblCellSpacing w:w="7" w:type="dxa"/>
              <w:tblBorders>
                <w:top w:val="outset" w:sz="6" w:space="0" w:color="FFFFFF"/>
                <w:left w:val="outset" w:sz="6" w:space="0" w:color="FFFFFF"/>
                <w:bottom w:val="outset" w:sz="6" w:space="0" w:color="FFFFFF"/>
                <w:right w:val="outset" w:sz="6" w:space="0" w:color="FFFFFF"/>
              </w:tblBorders>
              <w:shd w:val="clear" w:color="auto" w:fill="FFCC33"/>
              <w:tblCellMar>
                <w:top w:w="15" w:type="dxa"/>
                <w:left w:w="15" w:type="dxa"/>
                <w:bottom w:w="15" w:type="dxa"/>
                <w:right w:w="15" w:type="dxa"/>
              </w:tblCellMar>
              <w:tblLook w:val="04A0" w:firstRow="1" w:lastRow="0" w:firstColumn="1" w:lastColumn="0" w:noHBand="0" w:noVBand="1"/>
            </w:tblPr>
            <w:tblGrid>
              <w:gridCol w:w="11250"/>
            </w:tblGrid>
            <w:tr w:rsidR="005F3FCE" w:rsidRPr="005F3FCE">
              <w:trPr>
                <w:trHeight w:val="2025"/>
                <w:tblCellSpacing w:w="7" w:type="dxa"/>
              </w:trPr>
              <w:tc>
                <w:tcPr>
                  <w:tcW w:w="10650" w:type="dxa"/>
                  <w:tcBorders>
                    <w:top w:val="outset" w:sz="6" w:space="0" w:color="FFFFFF"/>
                    <w:left w:val="outset" w:sz="6" w:space="0" w:color="FFFFFF"/>
                    <w:bottom w:val="outset" w:sz="6" w:space="0" w:color="FFFFFF"/>
                    <w:right w:val="outset" w:sz="6" w:space="0" w:color="FFFFFF"/>
                  </w:tcBorders>
                  <w:shd w:val="clear" w:color="auto" w:fill="FFCC33"/>
                  <w:hideMark/>
                </w:tcPr>
                <w:tbl>
                  <w:tblPr>
                    <w:tblW w:w="10980" w:type="dxa"/>
                    <w:tblCellSpacing w:w="15" w:type="dxa"/>
                    <w:tblCellMar>
                      <w:top w:w="15" w:type="dxa"/>
                      <w:left w:w="15" w:type="dxa"/>
                      <w:bottom w:w="15" w:type="dxa"/>
                      <w:right w:w="15" w:type="dxa"/>
                    </w:tblCellMar>
                    <w:tblLook w:val="04A0" w:firstRow="1" w:lastRow="0" w:firstColumn="1" w:lastColumn="0" w:noHBand="0" w:noVBand="1"/>
                  </w:tblPr>
                  <w:tblGrid>
                    <w:gridCol w:w="1921"/>
                    <w:gridCol w:w="7562"/>
                    <w:gridCol w:w="1497"/>
                  </w:tblGrid>
                  <w:tr w:rsidR="005F3FCE" w:rsidRPr="005F3FCE">
                    <w:trPr>
                      <w:tblCellSpacing w:w="15" w:type="dxa"/>
                    </w:trPr>
                    <w:tc>
                      <w:tcPr>
                        <w:tcW w:w="1860" w:type="dxa"/>
                        <w:shd w:val="clear" w:color="auto" w:fill="FFCC33"/>
                        <w:hideMark/>
                      </w:tcPr>
                      <w:p w:rsidR="005F3FCE" w:rsidRPr="005F3FCE" w:rsidRDefault="005F3FCE" w:rsidP="005F3FCE">
                        <w:pPr>
                          <w:spacing w:after="0" w:line="240" w:lineRule="auto"/>
                          <w:jc w:val="center"/>
                          <w:rPr>
                            <w:rFonts w:ascii="Verdana" w:eastAsia="Times New Roman" w:hAnsi="Verdana" w:cs="Times New Roman"/>
                            <w:color w:val="006600"/>
                            <w:sz w:val="18"/>
                            <w:szCs w:val="18"/>
                          </w:rPr>
                        </w:pPr>
                        <w:r w:rsidRPr="005F3FCE">
                          <w:rPr>
                            <w:rFonts w:ascii="Verdana" w:eastAsia="Times New Roman" w:hAnsi="Verdana" w:cs="Times New Roman"/>
                            <w:noProof/>
                            <w:color w:val="006600"/>
                            <w:sz w:val="18"/>
                            <w:szCs w:val="18"/>
                          </w:rPr>
                          <w:drawing>
                            <wp:inline distT="0" distB="0" distL="0" distR="0" wp14:anchorId="78074C35" wp14:editId="4B0378C7">
                              <wp:extent cx="933450" cy="1190625"/>
                              <wp:effectExtent l="0" t="0" r="0" b="9525"/>
                              <wp:docPr id="1" name="Afbeelding 7" descr="http://www.beemsterbengel.nl/borders/heeren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emsterbengel.nl/borders/heerenhui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1190625"/>
                                      </a:xfrm>
                                      <a:prstGeom prst="rect">
                                        <a:avLst/>
                                      </a:prstGeom>
                                      <a:noFill/>
                                      <a:ln>
                                        <a:noFill/>
                                      </a:ln>
                                    </pic:spPr>
                                  </pic:pic>
                                </a:graphicData>
                              </a:graphic>
                            </wp:inline>
                          </w:drawing>
                        </w:r>
                      </w:p>
                    </w:tc>
                    <w:tc>
                      <w:tcPr>
                        <w:tcW w:w="7470" w:type="dxa"/>
                        <w:shd w:val="clear" w:color="auto" w:fill="FFCC33"/>
                        <w:vAlign w:val="center"/>
                        <w:hideMark/>
                      </w:tcPr>
                      <w:p w:rsidR="005F3FCE" w:rsidRPr="005F3FCE" w:rsidRDefault="005F3FCE" w:rsidP="005F3FCE">
                        <w:pPr>
                          <w:spacing w:after="240" w:line="240" w:lineRule="auto"/>
                          <w:jc w:val="center"/>
                          <w:rPr>
                            <w:rFonts w:ascii="Verdana" w:eastAsia="Times New Roman" w:hAnsi="Verdana" w:cs="Times New Roman"/>
                            <w:color w:val="006600"/>
                            <w:sz w:val="18"/>
                            <w:szCs w:val="18"/>
                          </w:rPr>
                        </w:pPr>
                        <w:r w:rsidRPr="005F3FCE">
                          <w:rPr>
                            <w:rFonts w:ascii="Verdana" w:eastAsia="Times New Roman" w:hAnsi="Verdana" w:cs="Times New Roman"/>
                            <w:b/>
                            <w:bCs/>
                            <w:color w:val="FFFFFF"/>
                            <w:sz w:val="60"/>
                            <w:szCs w:val="60"/>
                          </w:rPr>
                          <w:t>De Beemster Bengel</w:t>
                        </w:r>
                        <w:r w:rsidRPr="005F3FCE">
                          <w:rPr>
                            <w:rFonts w:ascii="Verdana" w:eastAsia="Times New Roman" w:hAnsi="Verdana" w:cs="Times New Roman"/>
                            <w:color w:val="FFFFFF"/>
                            <w:sz w:val="27"/>
                            <w:szCs w:val="27"/>
                          </w:rPr>
                          <w:br/>
                        </w:r>
                        <w:r w:rsidRPr="005F3FCE">
                          <w:rPr>
                            <w:rFonts w:ascii="Verdana" w:eastAsia="Times New Roman" w:hAnsi="Verdana" w:cs="Times New Roman"/>
                            <w:color w:val="FFFFFF"/>
                            <w:sz w:val="36"/>
                            <w:szCs w:val="36"/>
                          </w:rPr>
                          <w:t>"Thuis in de Beemster"</w:t>
                        </w:r>
                        <w:r w:rsidRPr="005F3FCE">
                          <w:rPr>
                            <w:rFonts w:ascii="Verdana" w:eastAsia="Times New Roman" w:hAnsi="Verdana" w:cs="Times New Roman"/>
                            <w:color w:val="FFFFFF"/>
                            <w:sz w:val="27"/>
                            <w:szCs w:val="27"/>
                          </w:rPr>
                          <w:br/>
                          <w:t>Gebeurtenissen in en nieuwtjes uit de Beemster</w:t>
                        </w:r>
                        <w:r w:rsidRPr="005F3FCE">
                          <w:rPr>
                            <w:rFonts w:ascii="Verdana" w:eastAsia="Times New Roman" w:hAnsi="Verdana" w:cs="Times New Roman"/>
                            <w:color w:val="FFFFFF"/>
                            <w:sz w:val="27"/>
                            <w:szCs w:val="27"/>
                          </w:rPr>
                          <w:br/>
                          <w:t xml:space="preserve">van, voor en over </w:t>
                        </w:r>
                        <w:proofErr w:type="spellStart"/>
                        <w:r w:rsidRPr="005F3FCE">
                          <w:rPr>
                            <w:rFonts w:ascii="Verdana" w:eastAsia="Times New Roman" w:hAnsi="Verdana" w:cs="Times New Roman"/>
                            <w:color w:val="FFFFFF"/>
                            <w:sz w:val="27"/>
                            <w:szCs w:val="27"/>
                          </w:rPr>
                          <w:t>Beemsterlingen</w:t>
                        </w:r>
                        <w:proofErr w:type="spellEnd"/>
                      </w:p>
                    </w:tc>
                    <w:tc>
                      <w:tcPr>
                        <w:tcW w:w="1440" w:type="dxa"/>
                        <w:vAlign w:val="center"/>
                        <w:hideMark/>
                      </w:tcPr>
                      <w:p w:rsidR="005F3FCE" w:rsidRPr="005F3FCE" w:rsidRDefault="005F3FCE" w:rsidP="005F3FCE">
                        <w:pPr>
                          <w:spacing w:after="0" w:line="240" w:lineRule="auto"/>
                          <w:rPr>
                            <w:rFonts w:ascii="Verdana" w:eastAsia="Times New Roman" w:hAnsi="Verdana" w:cs="Times New Roman"/>
                            <w:color w:val="006600"/>
                            <w:sz w:val="18"/>
                            <w:szCs w:val="18"/>
                          </w:rPr>
                        </w:pPr>
                        <w:r w:rsidRPr="005F3FCE">
                          <w:rPr>
                            <w:rFonts w:ascii="Verdana" w:eastAsia="Times New Roman" w:hAnsi="Verdana" w:cs="Times New Roman"/>
                            <w:noProof/>
                            <w:color w:val="006600"/>
                            <w:sz w:val="18"/>
                            <w:szCs w:val="18"/>
                          </w:rPr>
                          <w:drawing>
                            <wp:inline distT="0" distB="0" distL="0" distR="0" wp14:anchorId="073158D1" wp14:editId="0B28FC95">
                              <wp:extent cx="857250" cy="1190625"/>
                              <wp:effectExtent l="0" t="0" r="0" b="9525"/>
                              <wp:docPr id="2" name="Afbeelding 8" descr="http://www.beemsterbengel.nl/borders/bengelzwart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eemsterbengel.nl/borders/bengelzwartwi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1190625"/>
                                      </a:xfrm>
                                      <a:prstGeom prst="rect">
                                        <a:avLst/>
                                      </a:prstGeom>
                                      <a:noFill/>
                                      <a:ln>
                                        <a:noFill/>
                                      </a:ln>
                                    </pic:spPr>
                                  </pic:pic>
                                </a:graphicData>
                              </a:graphic>
                            </wp:inline>
                          </w:drawing>
                        </w:r>
                      </w:p>
                    </w:tc>
                  </w:tr>
                </w:tbl>
                <w:p w:rsidR="005F3FCE" w:rsidRPr="005F3FCE" w:rsidRDefault="005F3FCE" w:rsidP="005F3FCE">
                  <w:pPr>
                    <w:spacing w:after="0" w:line="240" w:lineRule="auto"/>
                    <w:rPr>
                      <w:rFonts w:ascii="Verdana" w:eastAsia="Times New Roman" w:hAnsi="Verdana" w:cs="Times New Roman"/>
                      <w:color w:val="006600"/>
                      <w:sz w:val="18"/>
                      <w:szCs w:val="18"/>
                    </w:rPr>
                  </w:pPr>
                </w:p>
              </w:tc>
            </w:tr>
          </w:tbl>
          <w:p w:rsidR="005F3FCE" w:rsidRPr="005F3FCE" w:rsidRDefault="005F3FCE" w:rsidP="005F3FCE">
            <w:pPr>
              <w:spacing w:after="0" w:line="240" w:lineRule="auto"/>
              <w:rPr>
                <w:rFonts w:ascii="Verdana" w:eastAsia="Times New Roman" w:hAnsi="Verdana" w:cs="Times New Roman"/>
                <w:color w:val="006600"/>
                <w:sz w:val="18"/>
                <w:szCs w:val="18"/>
              </w:rPr>
            </w:pPr>
          </w:p>
        </w:tc>
      </w:tr>
      <w:tr w:rsidR="005F3FCE" w:rsidRPr="005F3FCE" w:rsidTr="005F3FCE">
        <w:trPr>
          <w:trHeight w:val="7050"/>
          <w:tblCellSpacing w:w="7" w:type="dxa"/>
          <w:jc w:val="center"/>
        </w:trPr>
        <w:tc>
          <w:tcPr>
            <w:tcW w:w="1860" w:type="dxa"/>
            <w:shd w:val="clear" w:color="auto" w:fill="FFFFFF"/>
            <w:hideMark/>
          </w:tcPr>
          <w:p w:rsidR="005F3FCE" w:rsidRPr="005F3FCE" w:rsidRDefault="005F3FCE" w:rsidP="005F3FCE">
            <w:pPr>
              <w:spacing w:after="0" w:line="240" w:lineRule="auto"/>
              <w:rPr>
                <w:rFonts w:ascii="Verdana" w:eastAsia="Times New Roman" w:hAnsi="Verdana" w:cs="Times New Roman"/>
                <w:color w:val="006600"/>
                <w:sz w:val="18"/>
                <w:szCs w:val="18"/>
              </w:rPr>
            </w:pPr>
            <w:bookmarkStart w:id="0" w:name="_GoBack"/>
            <w:bookmarkEnd w:id="0"/>
          </w:p>
        </w:tc>
        <w:tc>
          <w:tcPr>
            <w:tcW w:w="9330" w:type="dxa"/>
            <w:hideMark/>
          </w:tcPr>
          <w:tbl>
            <w:tblPr>
              <w:tblW w:w="9300" w:type="dxa"/>
              <w:tblCellSpacing w:w="7" w:type="dxa"/>
              <w:tblBorders>
                <w:top w:val="outset" w:sz="12" w:space="0" w:color="FFFFFF"/>
                <w:left w:val="outset" w:sz="12" w:space="0" w:color="FFFFFF"/>
                <w:bottom w:val="outset" w:sz="12" w:space="0" w:color="FFFFFF"/>
                <w:right w:val="outset" w:sz="12" w:space="0" w:color="FFFFFF"/>
              </w:tblBorders>
              <w:tblCellMar>
                <w:top w:w="15" w:type="dxa"/>
                <w:left w:w="15" w:type="dxa"/>
                <w:bottom w:w="15" w:type="dxa"/>
                <w:right w:w="15" w:type="dxa"/>
              </w:tblCellMar>
              <w:tblLook w:val="04A0" w:firstRow="1" w:lastRow="0" w:firstColumn="1" w:lastColumn="0" w:noHBand="0" w:noVBand="1"/>
            </w:tblPr>
            <w:tblGrid>
              <w:gridCol w:w="9300"/>
            </w:tblGrid>
            <w:tr w:rsidR="005F3FCE" w:rsidRPr="005F3FCE">
              <w:trPr>
                <w:tblCellSpacing w:w="7" w:type="dxa"/>
              </w:trPr>
              <w:tc>
                <w:tcPr>
                  <w:tcW w:w="9150" w:type="dxa"/>
                  <w:tcBorders>
                    <w:top w:val="outset" w:sz="6" w:space="0" w:color="FFFFFF"/>
                    <w:left w:val="outset" w:sz="6" w:space="0" w:color="FFFFFF"/>
                    <w:bottom w:val="outset" w:sz="6" w:space="0" w:color="FFFFFF"/>
                    <w:right w:val="outset" w:sz="6" w:space="0" w:color="FFFFFF"/>
                  </w:tcBorders>
                  <w:hideMark/>
                </w:tcPr>
                <w:tbl>
                  <w:tblPr>
                    <w:tblW w:w="9150" w:type="dxa"/>
                    <w:tblCellSpacing w:w="15" w:type="dxa"/>
                    <w:tblCellMar>
                      <w:top w:w="15" w:type="dxa"/>
                      <w:left w:w="15" w:type="dxa"/>
                      <w:bottom w:w="15" w:type="dxa"/>
                      <w:right w:w="15" w:type="dxa"/>
                    </w:tblCellMar>
                    <w:tblLook w:val="04A0" w:firstRow="1" w:lastRow="0" w:firstColumn="1" w:lastColumn="0" w:noHBand="0" w:noVBand="1"/>
                  </w:tblPr>
                  <w:tblGrid>
                    <w:gridCol w:w="9150"/>
                  </w:tblGrid>
                  <w:tr w:rsidR="005F3FCE" w:rsidRPr="005F3FCE">
                    <w:trPr>
                      <w:tblCellSpacing w:w="15" w:type="dxa"/>
                    </w:trPr>
                    <w:tc>
                      <w:tcPr>
                        <w:tcW w:w="0" w:type="auto"/>
                        <w:tcBorders>
                          <w:top w:val="nil"/>
                          <w:left w:val="nil"/>
                          <w:bottom w:val="nil"/>
                          <w:right w:val="nil"/>
                        </w:tcBorders>
                        <w:shd w:val="clear" w:color="auto" w:fill="FFFFCC"/>
                        <w:vAlign w:val="center"/>
                        <w:hideMark/>
                      </w:tcPr>
                      <w:p w:rsidR="005F3FCE" w:rsidRPr="005F3FCE" w:rsidRDefault="005F3FCE" w:rsidP="005F3FCE">
                        <w:pPr>
                          <w:spacing w:after="0" w:line="240" w:lineRule="auto"/>
                          <w:jc w:val="center"/>
                          <w:rPr>
                            <w:rFonts w:ascii="Verdana" w:eastAsia="Times New Roman" w:hAnsi="Verdana" w:cs="Times New Roman"/>
                            <w:color w:val="006600"/>
                            <w:sz w:val="27"/>
                            <w:szCs w:val="27"/>
                          </w:rPr>
                        </w:pPr>
                        <w:r w:rsidRPr="005F3FCE">
                          <w:rPr>
                            <w:rFonts w:ascii="Verdana" w:eastAsia="Times New Roman" w:hAnsi="Verdana" w:cs="Times New Roman"/>
                            <w:color w:val="006600"/>
                            <w:sz w:val="27"/>
                            <w:szCs w:val="27"/>
                          </w:rPr>
                          <w:t>Floralia weekend met levende poppenkast</w:t>
                        </w:r>
                      </w:p>
                    </w:tc>
                  </w:tr>
                  <w:tr w:rsidR="005F3FCE" w:rsidRPr="005F3FCE">
                    <w:trPr>
                      <w:tblCellSpacing w:w="15" w:type="dxa"/>
                    </w:trPr>
                    <w:tc>
                      <w:tcPr>
                        <w:tcW w:w="0" w:type="auto"/>
                        <w:tcBorders>
                          <w:top w:val="nil"/>
                          <w:left w:val="nil"/>
                          <w:bottom w:val="nil"/>
                          <w:right w:val="nil"/>
                        </w:tcBorders>
                        <w:vAlign w:val="center"/>
                        <w:hideMark/>
                      </w:tcPr>
                      <w:p w:rsidR="005F3FCE" w:rsidRPr="005F3FCE" w:rsidRDefault="005F3FCE" w:rsidP="005F3FCE">
                        <w:pPr>
                          <w:spacing w:before="100" w:beforeAutospacing="1" w:after="100" w:afterAutospacing="1" w:line="240" w:lineRule="auto"/>
                          <w:rPr>
                            <w:rFonts w:ascii="Verdana" w:eastAsia="Times New Roman" w:hAnsi="Verdana" w:cs="Times New Roman"/>
                            <w:color w:val="006600"/>
                            <w:sz w:val="18"/>
                            <w:szCs w:val="18"/>
                          </w:rPr>
                        </w:pPr>
                        <w:r w:rsidRPr="005F3FCE">
                          <w:rPr>
                            <w:rFonts w:ascii="Verdana" w:eastAsia="Times New Roman" w:hAnsi="Verdana" w:cs="Times New Roman"/>
                            <w:noProof/>
                            <w:color w:val="006600"/>
                            <w:sz w:val="18"/>
                            <w:szCs w:val="18"/>
                          </w:rPr>
                          <w:drawing>
                            <wp:anchor distT="28575" distB="28575" distL="28575" distR="28575" simplePos="0" relativeHeight="251659264" behindDoc="0" locked="0" layoutInCell="1" allowOverlap="0" wp14:anchorId="2D7E422F" wp14:editId="5FBDD266">
                              <wp:simplePos x="0" y="0"/>
                              <wp:positionH relativeFrom="column">
                                <wp:align>left</wp:align>
                              </wp:positionH>
                              <wp:positionV relativeFrom="line">
                                <wp:posOffset>0</wp:posOffset>
                              </wp:positionV>
                              <wp:extent cx="2667000" cy="2000250"/>
                              <wp:effectExtent l="0" t="0" r="0" b="0"/>
                              <wp:wrapSquare wrapText="bothSides"/>
                              <wp:docPr id="3" name="Afbeelding 8" descr="http://www.beemsterbengel.nl/nieuwsarchief/2010/augustus/floralia/101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eemsterbengel.nl/nieuwsarchief/2010/augustus/floralia/10103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F3FCE">
                          <w:rPr>
                            <w:rFonts w:ascii="Verdana" w:eastAsia="Times New Roman" w:hAnsi="Verdana" w:cs="Times New Roman"/>
                            <w:color w:val="006600"/>
                            <w:sz w:val="17"/>
                            <w:szCs w:val="17"/>
                          </w:rPr>
                          <w:t>Noordbeemster</w:t>
                        </w:r>
                        <w:proofErr w:type="spellEnd"/>
                        <w:r w:rsidRPr="005F3FCE">
                          <w:rPr>
                            <w:rFonts w:ascii="Verdana" w:eastAsia="Times New Roman" w:hAnsi="Verdana" w:cs="Times New Roman"/>
                            <w:color w:val="006600"/>
                            <w:sz w:val="17"/>
                            <w:szCs w:val="17"/>
                          </w:rPr>
                          <w:t>, 28 en 29 augustus 2010</w:t>
                        </w:r>
                        <w:r w:rsidRPr="005F3FCE">
                          <w:rPr>
                            <w:rFonts w:ascii="Verdana" w:eastAsia="Times New Roman" w:hAnsi="Verdana" w:cs="Times New Roman"/>
                            <w:color w:val="006600"/>
                            <w:sz w:val="18"/>
                            <w:szCs w:val="18"/>
                          </w:rPr>
                          <w:t xml:space="preserve"> </w:t>
                        </w:r>
                      </w:p>
                      <w:p w:rsidR="005F3FCE" w:rsidRPr="005F3FCE" w:rsidRDefault="005F3FCE" w:rsidP="005F3FCE">
                        <w:pPr>
                          <w:spacing w:before="100" w:beforeAutospacing="1" w:after="100" w:afterAutospacing="1" w:line="240" w:lineRule="auto"/>
                          <w:rPr>
                            <w:rFonts w:ascii="Verdana" w:eastAsia="Times New Roman" w:hAnsi="Verdana" w:cs="Times New Roman"/>
                            <w:color w:val="006600"/>
                            <w:sz w:val="18"/>
                            <w:szCs w:val="18"/>
                          </w:rPr>
                        </w:pPr>
                        <w:r w:rsidRPr="005F3FCE">
                          <w:rPr>
                            <w:rFonts w:ascii="Verdana" w:eastAsia="Times New Roman" w:hAnsi="Verdana" w:cs="Times New Roman"/>
                            <w:color w:val="006600"/>
                            <w:sz w:val="18"/>
                            <w:szCs w:val="18"/>
                          </w:rPr>
                          <w:t xml:space="preserve">Op 28 en 29 augustus vond de jaarlijkse tentoonstelling van de Floraliavereniging te </w:t>
                        </w:r>
                        <w:proofErr w:type="spellStart"/>
                        <w:r w:rsidRPr="005F3FCE">
                          <w:rPr>
                            <w:rFonts w:ascii="Verdana" w:eastAsia="Times New Roman" w:hAnsi="Verdana" w:cs="Times New Roman"/>
                            <w:color w:val="006600"/>
                            <w:sz w:val="18"/>
                            <w:szCs w:val="18"/>
                          </w:rPr>
                          <w:t>Noordbeemster</w:t>
                        </w:r>
                        <w:proofErr w:type="spellEnd"/>
                        <w:r w:rsidRPr="005F3FCE">
                          <w:rPr>
                            <w:rFonts w:ascii="Verdana" w:eastAsia="Times New Roman" w:hAnsi="Verdana" w:cs="Times New Roman"/>
                            <w:color w:val="006600"/>
                            <w:sz w:val="18"/>
                            <w:szCs w:val="18"/>
                          </w:rPr>
                          <w:t xml:space="preserve"> weer plaats. De vereniging telt zo’n 350 leden die allemaal in mei stekjes thuis gebracht krijgen. Die stekjes moeten dan uitgroeien tot weelderige planten om zo de stellingen tijdens het Floraliaweekend te vullen. De opkomst van planten was dit jaar redelijk. </w:t>
                        </w:r>
                        <w:r w:rsidRPr="005F3FCE">
                          <w:rPr>
                            <w:rFonts w:ascii="Verdana" w:eastAsia="Times New Roman" w:hAnsi="Verdana" w:cs="Times New Roman"/>
                            <w:color w:val="006600"/>
                            <w:sz w:val="18"/>
                            <w:szCs w:val="18"/>
                          </w:rPr>
                          <w:br/>
                          <w:t xml:space="preserve">Ook dit jaar was er een workshop voorafgaand aan het weekend. Deze workshop werd op donderdagavond verzorgd door Marieke </w:t>
                        </w:r>
                        <w:proofErr w:type="spellStart"/>
                        <w:r w:rsidRPr="005F3FCE">
                          <w:rPr>
                            <w:rFonts w:ascii="Verdana" w:eastAsia="Times New Roman" w:hAnsi="Verdana" w:cs="Times New Roman"/>
                            <w:color w:val="006600"/>
                            <w:sz w:val="18"/>
                            <w:szCs w:val="18"/>
                          </w:rPr>
                          <w:t>Scheringa</w:t>
                        </w:r>
                        <w:proofErr w:type="spellEnd"/>
                        <w:r w:rsidRPr="005F3FCE">
                          <w:rPr>
                            <w:rFonts w:ascii="Verdana" w:eastAsia="Times New Roman" w:hAnsi="Verdana" w:cs="Times New Roman"/>
                            <w:color w:val="006600"/>
                            <w:sz w:val="18"/>
                            <w:szCs w:val="18"/>
                          </w:rPr>
                          <w:t>. Het prachtige resultaat was te bewonderen tijdens het Floraliaweekend.</w:t>
                        </w:r>
                      </w:p>
                      <w:p w:rsidR="005F3FCE" w:rsidRPr="005F3FCE" w:rsidRDefault="005F3FCE" w:rsidP="005F3FCE">
                        <w:pPr>
                          <w:spacing w:before="100" w:beforeAutospacing="1" w:after="100" w:afterAutospacing="1" w:line="240" w:lineRule="auto"/>
                          <w:rPr>
                            <w:rFonts w:ascii="Verdana" w:eastAsia="Times New Roman" w:hAnsi="Verdana" w:cs="Times New Roman"/>
                            <w:color w:val="006600"/>
                            <w:sz w:val="18"/>
                            <w:szCs w:val="18"/>
                          </w:rPr>
                        </w:pPr>
                        <w:r w:rsidRPr="005F3FCE">
                          <w:rPr>
                            <w:rFonts w:ascii="Verdana" w:eastAsia="Times New Roman" w:hAnsi="Verdana" w:cs="Times New Roman"/>
                            <w:noProof/>
                            <w:color w:val="006600"/>
                            <w:sz w:val="18"/>
                            <w:szCs w:val="18"/>
                          </w:rPr>
                          <w:drawing>
                            <wp:anchor distT="28575" distB="28575" distL="28575" distR="28575" simplePos="0" relativeHeight="251660288" behindDoc="0" locked="0" layoutInCell="1" allowOverlap="0" wp14:anchorId="103D7E48" wp14:editId="222240DD">
                              <wp:simplePos x="0" y="0"/>
                              <wp:positionH relativeFrom="column">
                                <wp:align>right</wp:align>
                              </wp:positionH>
                              <wp:positionV relativeFrom="line">
                                <wp:posOffset>0</wp:posOffset>
                              </wp:positionV>
                              <wp:extent cx="2667000" cy="2000250"/>
                              <wp:effectExtent l="0" t="0" r="0" b="0"/>
                              <wp:wrapSquare wrapText="bothSides"/>
                              <wp:docPr id="4" name="Afbeelding 9" descr="http://www.beemsterbengel.nl/nieuwsarchief/2010/augustus/floralia/1010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emsterbengel.nl/nieuwsarchief/2010/augustus/floralia/101033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FCE">
                          <w:rPr>
                            <w:rFonts w:ascii="Verdana" w:eastAsia="Times New Roman" w:hAnsi="Verdana" w:cs="Times New Roman"/>
                            <w:color w:val="006600"/>
                            <w:sz w:val="18"/>
                            <w:szCs w:val="18"/>
                          </w:rPr>
                          <w:t>Op zaterdagmiddag was er levende poppenkast. Dirk Konijn (Jan Klaassen), Marjan Buis (</w:t>
                        </w:r>
                        <w:proofErr w:type="spellStart"/>
                        <w:r w:rsidRPr="005F3FCE">
                          <w:rPr>
                            <w:rFonts w:ascii="Verdana" w:eastAsia="Times New Roman" w:hAnsi="Verdana" w:cs="Times New Roman"/>
                            <w:color w:val="006600"/>
                            <w:sz w:val="18"/>
                            <w:szCs w:val="18"/>
                          </w:rPr>
                          <w:t>Katrijn</w:t>
                        </w:r>
                        <w:proofErr w:type="spellEnd"/>
                        <w:r w:rsidRPr="005F3FCE">
                          <w:rPr>
                            <w:rFonts w:ascii="Verdana" w:eastAsia="Times New Roman" w:hAnsi="Verdana" w:cs="Times New Roman"/>
                            <w:color w:val="006600"/>
                            <w:sz w:val="18"/>
                            <w:szCs w:val="18"/>
                          </w:rPr>
                          <w:t>), Evert Konijn (Linke Lowietje) en Mart Timmerman (Veldwachter) speelden onder toezicht oog van regisseur Paul Stolp een leuk toneelstukje waar klein en groot zichtbaar van genoot.</w:t>
                        </w:r>
                      </w:p>
                      <w:p w:rsidR="005F3FCE" w:rsidRPr="005F3FCE" w:rsidRDefault="005F3FCE" w:rsidP="005F3FCE">
                        <w:pPr>
                          <w:spacing w:before="100" w:beforeAutospacing="1" w:after="100" w:afterAutospacing="1" w:line="240" w:lineRule="auto"/>
                          <w:rPr>
                            <w:rFonts w:ascii="Verdana" w:eastAsia="Times New Roman" w:hAnsi="Verdana" w:cs="Times New Roman"/>
                            <w:color w:val="006600"/>
                            <w:sz w:val="18"/>
                            <w:szCs w:val="18"/>
                          </w:rPr>
                        </w:pPr>
                        <w:r w:rsidRPr="005F3FCE">
                          <w:rPr>
                            <w:rFonts w:ascii="Verdana" w:eastAsia="Times New Roman" w:hAnsi="Verdana" w:cs="Times New Roman"/>
                            <w:color w:val="006600"/>
                            <w:sz w:val="18"/>
                            <w:szCs w:val="18"/>
                          </w:rPr>
                          <w:t>De kinderen met de mooiste planten werden beloond met een oorkonde.</w:t>
                        </w:r>
                        <w:r w:rsidRPr="005F3FCE">
                          <w:rPr>
                            <w:rFonts w:ascii="Verdana" w:eastAsia="Times New Roman" w:hAnsi="Verdana" w:cs="Times New Roman"/>
                            <w:color w:val="006600"/>
                            <w:sz w:val="18"/>
                            <w:szCs w:val="18"/>
                          </w:rPr>
                          <w:br/>
                          <w:t>De uitslag was:</w:t>
                        </w:r>
                        <w:r w:rsidRPr="005F3FCE">
                          <w:rPr>
                            <w:rFonts w:ascii="Verdana" w:eastAsia="Times New Roman" w:hAnsi="Verdana" w:cs="Times New Roman"/>
                            <w:color w:val="006600"/>
                            <w:sz w:val="18"/>
                            <w:szCs w:val="18"/>
                          </w:rPr>
                          <w:br/>
                        </w:r>
                        <w:r w:rsidRPr="005F3FCE">
                          <w:rPr>
                            <w:rFonts w:ascii="Verdana" w:eastAsia="Times New Roman" w:hAnsi="Verdana" w:cs="Times New Roman"/>
                            <w:i/>
                            <w:iCs/>
                            <w:color w:val="006600"/>
                            <w:sz w:val="18"/>
                            <w:szCs w:val="18"/>
                          </w:rPr>
                          <w:t>Stellen Kinderen (Geranium en Fuchsia)</w:t>
                        </w:r>
                        <w:r w:rsidRPr="005F3FCE">
                          <w:rPr>
                            <w:rFonts w:ascii="Verdana" w:eastAsia="Times New Roman" w:hAnsi="Verdana" w:cs="Times New Roman"/>
                            <w:color w:val="006600"/>
                            <w:sz w:val="18"/>
                            <w:szCs w:val="18"/>
                          </w:rPr>
                          <w:br/>
                        </w:r>
                        <w:r w:rsidRPr="005F3FCE">
                          <w:rPr>
                            <w:rFonts w:ascii="Verdana" w:eastAsia="Times New Roman" w:hAnsi="Verdana" w:cs="Times New Roman"/>
                            <w:i/>
                            <w:iCs/>
                            <w:color w:val="006600"/>
                            <w:sz w:val="18"/>
                            <w:szCs w:val="18"/>
                          </w:rPr>
                          <w:t xml:space="preserve">1. Melissa </w:t>
                        </w:r>
                        <w:proofErr w:type="spellStart"/>
                        <w:r w:rsidRPr="005F3FCE">
                          <w:rPr>
                            <w:rFonts w:ascii="Verdana" w:eastAsia="Times New Roman" w:hAnsi="Verdana" w:cs="Times New Roman"/>
                            <w:i/>
                            <w:iCs/>
                            <w:color w:val="006600"/>
                            <w:sz w:val="18"/>
                            <w:szCs w:val="18"/>
                          </w:rPr>
                          <w:t>Kwantes</w:t>
                        </w:r>
                        <w:proofErr w:type="spellEnd"/>
                        <w:r w:rsidRPr="005F3FCE">
                          <w:rPr>
                            <w:rFonts w:ascii="Verdana" w:eastAsia="Times New Roman" w:hAnsi="Verdana" w:cs="Times New Roman"/>
                            <w:i/>
                            <w:iCs/>
                            <w:color w:val="006600"/>
                            <w:sz w:val="18"/>
                            <w:szCs w:val="18"/>
                          </w:rPr>
                          <w:t xml:space="preserve"> (wisselbeker)</w:t>
                        </w:r>
                        <w:r w:rsidRPr="005F3FCE">
                          <w:rPr>
                            <w:rFonts w:ascii="Verdana" w:eastAsia="Times New Roman" w:hAnsi="Verdana" w:cs="Times New Roman"/>
                            <w:color w:val="006600"/>
                            <w:sz w:val="18"/>
                            <w:szCs w:val="18"/>
                          </w:rPr>
                          <w:br/>
                        </w:r>
                        <w:r w:rsidRPr="005F3FCE">
                          <w:rPr>
                            <w:rFonts w:ascii="Verdana" w:eastAsia="Times New Roman" w:hAnsi="Verdana" w:cs="Times New Roman"/>
                            <w:i/>
                            <w:iCs/>
                            <w:color w:val="006600"/>
                            <w:sz w:val="18"/>
                            <w:szCs w:val="18"/>
                          </w:rPr>
                          <w:t>2. Myrthe de Dood</w:t>
                        </w:r>
                        <w:r w:rsidRPr="005F3FCE">
                          <w:rPr>
                            <w:rFonts w:ascii="Verdana" w:eastAsia="Times New Roman" w:hAnsi="Verdana" w:cs="Times New Roman"/>
                            <w:color w:val="006600"/>
                            <w:sz w:val="18"/>
                            <w:szCs w:val="18"/>
                          </w:rPr>
                          <w:br/>
                        </w:r>
                        <w:r w:rsidRPr="005F3FCE">
                          <w:rPr>
                            <w:rFonts w:ascii="Verdana" w:eastAsia="Times New Roman" w:hAnsi="Verdana" w:cs="Times New Roman"/>
                            <w:i/>
                            <w:iCs/>
                            <w:color w:val="006600"/>
                            <w:sz w:val="18"/>
                            <w:szCs w:val="18"/>
                          </w:rPr>
                          <w:t>3. Julia de Dood</w:t>
                        </w:r>
                        <w:r w:rsidRPr="005F3FCE">
                          <w:rPr>
                            <w:rFonts w:ascii="Verdana" w:eastAsia="Times New Roman" w:hAnsi="Verdana" w:cs="Times New Roman"/>
                            <w:color w:val="006600"/>
                            <w:sz w:val="18"/>
                            <w:szCs w:val="18"/>
                          </w:rPr>
                          <w:br/>
                          <w:t xml:space="preserve">Sandra Konijn  had de grootste zonnebloem gekweekt,  de bloem had een doorsnede van 26 cm. </w:t>
                        </w:r>
                      </w:p>
                      <w:p w:rsidR="005F3FCE" w:rsidRPr="005F3FCE" w:rsidRDefault="005F3FCE" w:rsidP="005F3FCE">
                        <w:pPr>
                          <w:spacing w:before="100" w:beforeAutospacing="1" w:after="100" w:afterAutospacing="1" w:line="240" w:lineRule="auto"/>
                          <w:rPr>
                            <w:rFonts w:ascii="Verdana" w:eastAsia="Times New Roman" w:hAnsi="Verdana" w:cs="Times New Roman"/>
                            <w:color w:val="006600"/>
                            <w:sz w:val="18"/>
                            <w:szCs w:val="18"/>
                          </w:rPr>
                        </w:pPr>
                        <w:r w:rsidRPr="005F3FCE">
                          <w:rPr>
                            <w:rFonts w:ascii="Verdana" w:eastAsia="Times New Roman" w:hAnsi="Verdana" w:cs="Times New Roman"/>
                            <w:noProof/>
                            <w:color w:val="006600"/>
                            <w:sz w:val="18"/>
                            <w:szCs w:val="18"/>
                          </w:rPr>
                          <w:drawing>
                            <wp:anchor distT="28575" distB="28575" distL="28575" distR="28575" simplePos="0" relativeHeight="251661312" behindDoc="0" locked="0" layoutInCell="1" allowOverlap="0" wp14:anchorId="171F1450" wp14:editId="1E5AF31E">
                              <wp:simplePos x="0" y="0"/>
                              <wp:positionH relativeFrom="column">
                                <wp:align>left</wp:align>
                              </wp:positionH>
                              <wp:positionV relativeFrom="line">
                                <wp:posOffset>0</wp:posOffset>
                              </wp:positionV>
                              <wp:extent cx="2000250" cy="2667000"/>
                              <wp:effectExtent l="0" t="0" r="0" b="0"/>
                              <wp:wrapSquare wrapText="bothSides"/>
                              <wp:docPr id="5" name="Afbeelding 10" descr="http://www.beemsterbengel.nl/nieuwsarchief/2010/augustus/floralia/1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emsterbengel.nl/nieuwsarchief/2010/augustus/floralia/17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FCE">
                          <w:rPr>
                            <w:rFonts w:ascii="Verdana" w:eastAsia="Times New Roman" w:hAnsi="Verdana" w:cs="Times New Roman"/>
                            <w:color w:val="006600"/>
                            <w:sz w:val="18"/>
                            <w:szCs w:val="18"/>
                          </w:rPr>
                          <w:t xml:space="preserve">Na de prijsuitreiking mocht Jan Klaassen de vlag hijsen waarmee de tentoonstelling werd geopend. Nieuw dit jaar was stokhangen en het waterspuitspel. Op </w:t>
                        </w:r>
                        <w:proofErr w:type="spellStart"/>
                        <w:r w:rsidRPr="005F3FCE">
                          <w:rPr>
                            <w:rFonts w:ascii="Verdana" w:eastAsia="Times New Roman" w:hAnsi="Verdana" w:cs="Times New Roman"/>
                            <w:color w:val="006600"/>
                            <w:sz w:val="18"/>
                            <w:szCs w:val="18"/>
                          </w:rPr>
                          <w:t>veler</w:t>
                        </w:r>
                        <w:proofErr w:type="spellEnd"/>
                        <w:r w:rsidRPr="005F3FCE">
                          <w:rPr>
                            <w:rFonts w:ascii="Verdana" w:eastAsia="Times New Roman" w:hAnsi="Verdana" w:cs="Times New Roman"/>
                            <w:color w:val="006600"/>
                            <w:sz w:val="18"/>
                            <w:szCs w:val="18"/>
                          </w:rPr>
                          <w:t xml:space="preserve"> verzoek was er weer </w:t>
                        </w:r>
                        <w:proofErr w:type="spellStart"/>
                        <w:r w:rsidRPr="005F3FCE">
                          <w:rPr>
                            <w:rFonts w:ascii="Verdana" w:eastAsia="Times New Roman" w:hAnsi="Verdana" w:cs="Times New Roman"/>
                            <w:color w:val="006600"/>
                            <w:sz w:val="18"/>
                            <w:szCs w:val="18"/>
                          </w:rPr>
                          <w:t>smincken</w:t>
                        </w:r>
                        <w:proofErr w:type="spellEnd"/>
                        <w:r w:rsidRPr="005F3FCE">
                          <w:rPr>
                            <w:rFonts w:ascii="Verdana" w:eastAsia="Times New Roman" w:hAnsi="Verdana" w:cs="Times New Roman"/>
                            <w:color w:val="006600"/>
                            <w:sz w:val="18"/>
                            <w:szCs w:val="18"/>
                          </w:rPr>
                          <w:t xml:space="preserve">, sjoelen, balletjesspel, grabbelen, draaispel, het bekende </w:t>
                        </w:r>
                        <w:proofErr w:type="spellStart"/>
                        <w:r w:rsidRPr="005F3FCE">
                          <w:rPr>
                            <w:rFonts w:ascii="Verdana" w:eastAsia="Times New Roman" w:hAnsi="Verdana" w:cs="Times New Roman"/>
                            <w:color w:val="006600"/>
                            <w:sz w:val="18"/>
                            <w:szCs w:val="18"/>
                          </w:rPr>
                          <w:t>rolspel</w:t>
                        </w:r>
                        <w:proofErr w:type="spellEnd"/>
                        <w:r w:rsidRPr="005F3FCE">
                          <w:rPr>
                            <w:rFonts w:ascii="Verdana" w:eastAsia="Times New Roman" w:hAnsi="Verdana" w:cs="Times New Roman"/>
                            <w:color w:val="006600"/>
                            <w:sz w:val="18"/>
                            <w:szCs w:val="18"/>
                          </w:rPr>
                          <w:t xml:space="preserve">, rad van avontuur, 2 raadspelletjes en een grote verloting. </w:t>
                        </w:r>
                      </w:p>
                      <w:p w:rsidR="005F3FCE" w:rsidRPr="005F3FCE" w:rsidRDefault="005F3FCE" w:rsidP="005F3FCE">
                        <w:pPr>
                          <w:spacing w:before="100" w:beforeAutospacing="1" w:after="100" w:afterAutospacing="1" w:line="240" w:lineRule="auto"/>
                          <w:rPr>
                            <w:rFonts w:ascii="Verdana" w:eastAsia="Times New Roman" w:hAnsi="Verdana" w:cs="Times New Roman"/>
                            <w:color w:val="006600"/>
                            <w:sz w:val="18"/>
                            <w:szCs w:val="18"/>
                          </w:rPr>
                        </w:pPr>
                        <w:r w:rsidRPr="005F3FCE">
                          <w:rPr>
                            <w:rFonts w:ascii="Verdana" w:eastAsia="Times New Roman" w:hAnsi="Verdana" w:cs="Times New Roman"/>
                            <w:noProof/>
                            <w:color w:val="006600"/>
                            <w:sz w:val="18"/>
                            <w:szCs w:val="18"/>
                          </w:rPr>
                          <w:lastRenderedPageBreak/>
                          <w:drawing>
                            <wp:anchor distT="28575" distB="28575" distL="28575" distR="28575" simplePos="0" relativeHeight="251662336" behindDoc="0" locked="0" layoutInCell="1" allowOverlap="0" wp14:anchorId="222D8644" wp14:editId="4784934D">
                              <wp:simplePos x="0" y="0"/>
                              <wp:positionH relativeFrom="column">
                                <wp:align>right</wp:align>
                              </wp:positionH>
                              <wp:positionV relativeFrom="line">
                                <wp:posOffset>0</wp:posOffset>
                              </wp:positionV>
                              <wp:extent cx="2000250" cy="2667000"/>
                              <wp:effectExtent l="0" t="0" r="0" b="0"/>
                              <wp:wrapSquare wrapText="bothSides"/>
                              <wp:docPr id="6" name="Afbeelding 11" descr="http://www.beemsterbengel.nl/nieuwsarchief/2010/augustus/floralia/1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eemsterbengel.nl/nieuwsarchief/2010/augustus/floralia/174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FCE">
                          <w:rPr>
                            <w:rFonts w:ascii="Verdana" w:eastAsia="Times New Roman" w:hAnsi="Verdana" w:cs="Times New Roman"/>
                            <w:color w:val="006600"/>
                            <w:sz w:val="18"/>
                            <w:szCs w:val="18"/>
                          </w:rPr>
                          <w:t xml:space="preserve">In de culturele hoek had Mw. </w:t>
                        </w:r>
                        <w:proofErr w:type="spellStart"/>
                        <w:r w:rsidRPr="005F3FCE">
                          <w:rPr>
                            <w:rFonts w:ascii="Verdana" w:eastAsia="Times New Roman" w:hAnsi="Verdana" w:cs="Times New Roman"/>
                            <w:color w:val="006600"/>
                            <w:sz w:val="18"/>
                            <w:szCs w:val="18"/>
                          </w:rPr>
                          <w:t>D.Metselaar</w:t>
                        </w:r>
                        <w:proofErr w:type="spellEnd"/>
                        <w:r w:rsidRPr="005F3FCE">
                          <w:rPr>
                            <w:rFonts w:ascii="Verdana" w:eastAsia="Times New Roman" w:hAnsi="Verdana" w:cs="Times New Roman"/>
                            <w:color w:val="006600"/>
                            <w:sz w:val="18"/>
                            <w:szCs w:val="18"/>
                          </w:rPr>
                          <w:t xml:space="preserve"> een tentoonstelling van zelfgemaakte schilderijen en kaarten van theezakjes. Ook liet zij zien hoe ze broches maakt van theezakjes. </w:t>
                        </w:r>
                      </w:p>
                      <w:p w:rsidR="005F3FCE" w:rsidRPr="005F3FCE" w:rsidRDefault="005F3FCE" w:rsidP="005F3FCE">
                        <w:pPr>
                          <w:spacing w:before="100" w:beforeAutospacing="1" w:after="100" w:afterAutospacing="1" w:line="240" w:lineRule="auto"/>
                          <w:rPr>
                            <w:rFonts w:ascii="Verdana" w:eastAsia="Times New Roman" w:hAnsi="Verdana" w:cs="Times New Roman"/>
                            <w:color w:val="006600"/>
                            <w:sz w:val="18"/>
                            <w:szCs w:val="18"/>
                          </w:rPr>
                        </w:pPr>
                        <w:r w:rsidRPr="005F3FCE">
                          <w:rPr>
                            <w:rFonts w:ascii="Verdana" w:eastAsia="Times New Roman" w:hAnsi="Verdana" w:cs="Times New Roman"/>
                            <w:color w:val="006600"/>
                            <w:sz w:val="18"/>
                            <w:szCs w:val="18"/>
                          </w:rPr>
                          <w:t xml:space="preserve">Zaterdagavond werd een feestavond voor jong en oud met DJ Henkie CD. ’s </w:t>
                        </w:r>
                      </w:p>
                      <w:p w:rsidR="005F3FCE" w:rsidRPr="005F3FCE" w:rsidRDefault="005F3FCE" w:rsidP="005F3FCE">
                        <w:pPr>
                          <w:spacing w:before="100" w:beforeAutospacing="1" w:after="100" w:afterAutospacing="1" w:line="240" w:lineRule="auto"/>
                          <w:rPr>
                            <w:rFonts w:ascii="Verdana" w:eastAsia="Times New Roman" w:hAnsi="Verdana" w:cs="Times New Roman"/>
                            <w:color w:val="006600"/>
                            <w:sz w:val="18"/>
                            <w:szCs w:val="18"/>
                          </w:rPr>
                        </w:pPr>
                        <w:r w:rsidRPr="005F3FCE">
                          <w:rPr>
                            <w:rFonts w:ascii="Verdana" w:eastAsia="Times New Roman" w:hAnsi="Verdana" w:cs="Times New Roman"/>
                            <w:color w:val="006600"/>
                            <w:sz w:val="18"/>
                            <w:szCs w:val="18"/>
                          </w:rPr>
                          <w:t xml:space="preserve">Avonds was er wederom de levende poppenkast met een zeer enthousiast publiek. De spelers zaten stuk voor stuk goed in hun rol zodat de souffleuse </w:t>
                        </w:r>
                        <w:proofErr w:type="spellStart"/>
                        <w:r w:rsidRPr="005F3FCE">
                          <w:rPr>
                            <w:rFonts w:ascii="Verdana" w:eastAsia="Times New Roman" w:hAnsi="Verdana" w:cs="Times New Roman"/>
                            <w:color w:val="006600"/>
                            <w:sz w:val="18"/>
                            <w:szCs w:val="18"/>
                          </w:rPr>
                          <w:t>Lisette</w:t>
                        </w:r>
                        <w:proofErr w:type="spellEnd"/>
                        <w:r w:rsidRPr="005F3FCE">
                          <w:rPr>
                            <w:rFonts w:ascii="Verdana" w:eastAsia="Times New Roman" w:hAnsi="Verdana" w:cs="Times New Roman"/>
                            <w:color w:val="006600"/>
                            <w:sz w:val="18"/>
                            <w:szCs w:val="18"/>
                          </w:rPr>
                          <w:t xml:space="preserve"> </w:t>
                        </w:r>
                        <w:proofErr w:type="spellStart"/>
                        <w:r w:rsidRPr="005F3FCE">
                          <w:rPr>
                            <w:rFonts w:ascii="Verdana" w:eastAsia="Times New Roman" w:hAnsi="Verdana" w:cs="Times New Roman"/>
                            <w:color w:val="006600"/>
                            <w:sz w:val="18"/>
                            <w:szCs w:val="18"/>
                          </w:rPr>
                          <w:t>Scheringa</w:t>
                        </w:r>
                        <w:proofErr w:type="spellEnd"/>
                        <w:r w:rsidRPr="005F3FCE">
                          <w:rPr>
                            <w:rFonts w:ascii="Verdana" w:eastAsia="Times New Roman" w:hAnsi="Verdana" w:cs="Times New Roman"/>
                            <w:color w:val="006600"/>
                            <w:sz w:val="18"/>
                            <w:szCs w:val="18"/>
                          </w:rPr>
                          <w:t xml:space="preserve"> eigenlijk overbodig was.</w:t>
                        </w:r>
                      </w:p>
                      <w:p w:rsidR="005F3FCE" w:rsidRPr="005F3FCE" w:rsidRDefault="005F3FCE" w:rsidP="005F3FCE">
                        <w:pPr>
                          <w:spacing w:before="100" w:beforeAutospacing="1" w:after="100" w:afterAutospacing="1" w:line="240" w:lineRule="auto"/>
                          <w:rPr>
                            <w:rFonts w:ascii="Verdana" w:eastAsia="Times New Roman" w:hAnsi="Verdana" w:cs="Times New Roman"/>
                            <w:color w:val="006600"/>
                            <w:sz w:val="18"/>
                            <w:szCs w:val="18"/>
                          </w:rPr>
                        </w:pPr>
                        <w:r w:rsidRPr="005F3FCE">
                          <w:rPr>
                            <w:rFonts w:ascii="Verdana" w:eastAsia="Times New Roman" w:hAnsi="Verdana" w:cs="Times New Roman"/>
                            <w:color w:val="006600"/>
                            <w:sz w:val="18"/>
                            <w:szCs w:val="18"/>
                          </w:rPr>
                          <w:t> </w:t>
                        </w:r>
                      </w:p>
                      <w:p w:rsidR="005F3FCE" w:rsidRPr="005F3FCE" w:rsidRDefault="005F3FCE" w:rsidP="005F3FCE">
                        <w:pPr>
                          <w:spacing w:before="100" w:beforeAutospacing="1" w:after="100" w:afterAutospacing="1" w:line="240" w:lineRule="auto"/>
                          <w:rPr>
                            <w:rFonts w:ascii="Verdana" w:eastAsia="Times New Roman" w:hAnsi="Verdana" w:cs="Times New Roman"/>
                            <w:color w:val="006600"/>
                            <w:sz w:val="18"/>
                            <w:szCs w:val="18"/>
                          </w:rPr>
                        </w:pPr>
                        <w:r w:rsidRPr="005F3FCE">
                          <w:rPr>
                            <w:rFonts w:ascii="Verdana" w:eastAsia="Times New Roman" w:hAnsi="Verdana" w:cs="Times New Roman"/>
                            <w:color w:val="006600"/>
                            <w:sz w:val="18"/>
                            <w:szCs w:val="18"/>
                          </w:rPr>
                          <w:t> </w:t>
                        </w:r>
                      </w:p>
                      <w:p w:rsidR="005F3FCE" w:rsidRPr="005F3FCE" w:rsidRDefault="005F3FCE" w:rsidP="005F3FCE">
                        <w:pPr>
                          <w:spacing w:before="100" w:beforeAutospacing="1" w:after="100" w:afterAutospacing="1" w:line="240" w:lineRule="auto"/>
                          <w:rPr>
                            <w:rFonts w:ascii="Verdana" w:eastAsia="Times New Roman" w:hAnsi="Verdana" w:cs="Times New Roman"/>
                            <w:color w:val="006600"/>
                            <w:sz w:val="18"/>
                            <w:szCs w:val="18"/>
                          </w:rPr>
                        </w:pPr>
                        <w:r w:rsidRPr="005F3FCE">
                          <w:rPr>
                            <w:rFonts w:ascii="Verdana" w:eastAsia="Times New Roman" w:hAnsi="Verdana" w:cs="Times New Roman"/>
                            <w:noProof/>
                            <w:color w:val="006600"/>
                            <w:sz w:val="18"/>
                            <w:szCs w:val="18"/>
                          </w:rPr>
                          <w:drawing>
                            <wp:anchor distT="28575" distB="28575" distL="28575" distR="28575" simplePos="0" relativeHeight="251663360" behindDoc="0" locked="0" layoutInCell="1" allowOverlap="0" wp14:anchorId="4413DE71" wp14:editId="49497D5A">
                              <wp:simplePos x="0" y="0"/>
                              <wp:positionH relativeFrom="column">
                                <wp:align>left</wp:align>
                              </wp:positionH>
                              <wp:positionV relativeFrom="line">
                                <wp:posOffset>0</wp:posOffset>
                              </wp:positionV>
                              <wp:extent cx="2667000" cy="2000250"/>
                              <wp:effectExtent l="0" t="0" r="0" b="0"/>
                              <wp:wrapSquare wrapText="bothSides"/>
                              <wp:docPr id="7" name="Afbeelding 12" descr="http://www.beemsterbengel.nl/nieuwsarchief/2010/augustus/floralia/1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eemsterbengel.nl/nieuwsarchief/2010/augustus/floralia/177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FCE">
                          <w:rPr>
                            <w:rFonts w:ascii="Verdana" w:eastAsia="Times New Roman" w:hAnsi="Verdana" w:cs="Times New Roman"/>
                            <w:color w:val="006600"/>
                            <w:sz w:val="18"/>
                            <w:szCs w:val="18"/>
                          </w:rPr>
                          <w:t xml:space="preserve">De avond was redelijk goed bezocht en menigeen waagde een dansje op de dansvloer. </w:t>
                        </w:r>
                      </w:p>
                      <w:p w:rsidR="005F3FCE" w:rsidRPr="005F3FCE" w:rsidRDefault="005F3FCE" w:rsidP="005F3FCE">
                        <w:pPr>
                          <w:spacing w:before="100" w:beforeAutospacing="1" w:after="100" w:afterAutospacing="1" w:line="240" w:lineRule="auto"/>
                          <w:rPr>
                            <w:rFonts w:ascii="Verdana" w:eastAsia="Times New Roman" w:hAnsi="Verdana" w:cs="Times New Roman"/>
                            <w:color w:val="006600"/>
                            <w:sz w:val="18"/>
                            <w:szCs w:val="18"/>
                          </w:rPr>
                        </w:pPr>
                        <w:r w:rsidRPr="005F3FCE">
                          <w:rPr>
                            <w:rFonts w:ascii="Verdana" w:eastAsia="Times New Roman" w:hAnsi="Verdana" w:cs="Times New Roman"/>
                            <w:color w:val="006600"/>
                            <w:sz w:val="18"/>
                            <w:szCs w:val="18"/>
                          </w:rPr>
                          <w:t>Zondagmiddag was er als vanouds weer katknuppelen. Vele jongeren en ouderen waagden een poging om de kat uit de ton te knuppelen. Dit lukte echter Inge Ruyter.</w:t>
                        </w:r>
                        <w:r w:rsidRPr="005F3FCE">
                          <w:rPr>
                            <w:rFonts w:ascii="Verdana" w:eastAsia="Times New Roman" w:hAnsi="Verdana" w:cs="Times New Roman"/>
                            <w:color w:val="006600"/>
                            <w:sz w:val="18"/>
                            <w:szCs w:val="18"/>
                          </w:rPr>
                          <w:br/>
                          <w:t xml:space="preserve">Het </w:t>
                        </w:r>
                        <w:proofErr w:type="spellStart"/>
                        <w:r w:rsidRPr="005F3FCE">
                          <w:rPr>
                            <w:rFonts w:ascii="Verdana" w:eastAsia="Times New Roman" w:hAnsi="Verdana" w:cs="Times New Roman"/>
                            <w:color w:val="006600"/>
                            <w:sz w:val="18"/>
                            <w:szCs w:val="18"/>
                          </w:rPr>
                          <w:t>raadspel</w:t>
                        </w:r>
                        <w:proofErr w:type="spellEnd"/>
                        <w:r w:rsidRPr="005F3FCE">
                          <w:rPr>
                            <w:rFonts w:ascii="Verdana" w:eastAsia="Times New Roman" w:hAnsi="Verdana" w:cs="Times New Roman"/>
                            <w:color w:val="006600"/>
                            <w:sz w:val="18"/>
                            <w:szCs w:val="18"/>
                          </w:rPr>
                          <w:t>: Wat is de lengte van het bestuur? 14,15 meter werd gewonnen door  Vincent Box.</w:t>
                        </w:r>
                        <w:r w:rsidRPr="005F3FCE">
                          <w:rPr>
                            <w:rFonts w:ascii="Verdana" w:eastAsia="Times New Roman" w:hAnsi="Verdana" w:cs="Times New Roman"/>
                            <w:color w:val="006600"/>
                            <w:sz w:val="18"/>
                            <w:szCs w:val="18"/>
                          </w:rPr>
                          <w:br/>
                          <w:t xml:space="preserve">Het andere </w:t>
                        </w:r>
                        <w:proofErr w:type="spellStart"/>
                        <w:r w:rsidRPr="005F3FCE">
                          <w:rPr>
                            <w:rFonts w:ascii="Verdana" w:eastAsia="Times New Roman" w:hAnsi="Verdana" w:cs="Times New Roman"/>
                            <w:color w:val="006600"/>
                            <w:sz w:val="18"/>
                            <w:szCs w:val="18"/>
                          </w:rPr>
                          <w:t>raadspel</w:t>
                        </w:r>
                        <w:proofErr w:type="spellEnd"/>
                        <w:r w:rsidRPr="005F3FCE">
                          <w:rPr>
                            <w:rFonts w:ascii="Verdana" w:eastAsia="Times New Roman" w:hAnsi="Verdana" w:cs="Times New Roman"/>
                            <w:color w:val="006600"/>
                            <w:sz w:val="18"/>
                            <w:szCs w:val="18"/>
                          </w:rPr>
                          <w:t xml:space="preserve">: Hoe veel golfballen zitten er in de bak? 617. Dit werd geraden door Willem de Boer. </w:t>
                        </w:r>
                      </w:p>
                      <w:p w:rsidR="005F3FCE" w:rsidRPr="005F3FCE" w:rsidRDefault="005F3FCE" w:rsidP="005F3FCE">
                        <w:pPr>
                          <w:spacing w:before="100" w:beforeAutospacing="1" w:after="100" w:afterAutospacing="1" w:line="240" w:lineRule="auto"/>
                          <w:rPr>
                            <w:rFonts w:ascii="Verdana" w:eastAsia="Times New Roman" w:hAnsi="Verdana" w:cs="Times New Roman"/>
                            <w:color w:val="006600"/>
                            <w:sz w:val="18"/>
                            <w:szCs w:val="18"/>
                          </w:rPr>
                        </w:pPr>
                      </w:p>
                      <w:p w:rsidR="005F3FCE" w:rsidRPr="005F3FCE" w:rsidRDefault="005F3FCE" w:rsidP="005F3FCE">
                        <w:pPr>
                          <w:spacing w:before="100" w:beforeAutospacing="1" w:after="100" w:afterAutospacing="1" w:line="240" w:lineRule="auto"/>
                          <w:rPr>
                            <w:rFonts w:ascii="Verdana" w:eastAsia="Times New Roman" w:hAnsi="Verdana" w:cs="Times New Roman"/>
                            <w:color w:val="006600"/>
                            <w:sz w:val="18"/>
                            <w:szCs w:val="18"/>
                          </w:rPr>
                        </w:pPr>
                        <w:r w:rsidRPr="005F3FCE">
                          <w:rPr>
                            <w:rFonts w:ascii="Verdana" w:eastAsia="Times New Roman" w:hAnsi="Verdana" w:cs="Times New Roman"/>
                            <w:noProof/>
                            <w:color w:val="006600"/>
                            <w:sz w:val="18"/>
                            <w:szCs w:val="18"/>
                          </w:rPr>
                          <w:drawing>
                            <wp:anchor distT="28575" distB="28575" distL="28575" distR="28575" simplePos="0" relativeHeight="251664384" behindDoc="0" locked="0" layoutInCell="1" allowOverlap="0" wp14:anchorId="235AB98B" wp14:editId="6A8CC6C9">
                              <wp:simplePos x="0" y="0"/>
                              <wp:positionH relativeFrom="column">
                                <wp:align>right</wp:align>
                              </wp:positionH>
                              <wp:positionV relativeFrom="line">
                                <wp:posOffset>0</wp:posOffset>
                              </wp:positionV>
                              <wp:extent cx="2667000" cy="2000250"/>
                              <wp:effectExtent l="0" t="0" r="0" b="0"/>
                              <wp:wrapSquare wrapText="bothSides"/>
                              <wp:docPr id="8" name="Afbeelding 13" descr="http://www.beemsterbengel.nl/nieuwsarchief/2010/augustus/floralia/1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eemsterbengel.nl/nieuwsarchief/2010/augustus/floralia/179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FCE">
                          <w:rPr>
                            <w:rFonts w:ascii="Verdana" w:eastAsia="Times New Roman" w:hAnsi="Verdana" w:cs="Times New Roman"/>
                            <w:color w:val="006600"/>
                            <w:sz w:val="18"/>
                            <w:szCs w:val="18"/>
                          </w:rPr>
                          <w:t>De volwassenen met de mooiste planten werden beloond met een oorkonde.</w:t>
                        </w:r>
                        <w:r w:rsidRPr="005F3FCE">
                          <w:rPr>
                            <w:rFonts w:ascii="Verdana" w:eastAsia="Times New Roman" w:hAnsi="Verdana" w:cs="Times New Roman"/>
                            <w:color w:val="006600"/>
                            <w:sz w:val="18"/>
                            <w:szCs w:val="18"/>
                          </w:rPr>
                          <w:br/>
                          <w:t>De uitslag was:</w:t>
                        </w:r>
                        <w:r w:rsidRPr="005F3FCE">
                          <w:rPr>
                            <w:rFonts w:ascii="Verdana" w:eastAsia="Times New Roman" w:hAnsi="Verdana" w:cs="Times New Roman"/>
                            <w:color w:val="006600"/>
                            <w:sz w:val="18"/>
                            <w:szCs w:val="18"/>
                          </w:rPr>
                          <w:br/>
                        </w:r>
                        <w:r w:rsidRPr="005F3FCE">
                          <w:rPr>
                            <w:rFonts w:ascii="Verdana" w:eastAsia="Times New Roman" w:hAnsi="Verdana" w:cs="Times New Roman"/>
                            <w:i/>
                            <w:iCs/>
                            <w:color w:val="006600"/>
                            <w:sz w:val="18"/>
                            <w:szCs w:val="18"/>
                          </w:rPr>
                          <w:t>Stellen Volwassenen (Hibiscus en Begonia)</w:t>
                        </w:r>
                        <w:r w:rsidRPr="005F3FCE">
                          <w:rPr>
                            <w:rFonts w:ascii="Verdana" w:eastAsia="Times New Roman" w:hAnsi="Verdana" w:cs="Times New Roman"/>
                            <w:color w:val="006600"/>
                            <w:sz w:val="18"/>
                            <w:szCs w:val="18"/>
                          </w:rPr>
                          <w:br/>
                        </w:r>
                        <w:r w:rsidRPr="005F3FCE">
                          <w:rPr>
                            <w:rFonts w:ascii="Verdana" w:eastAsia="Times New Roman" w:hAnsi="Verdana" w:cs="Times New Roman"/>
                            <w:i/>
                            <w:iCs/>
                            <w:color w:val="006600"/>
                            <w:sz w:val="18"/>
                            <w:szCs w:val="18"/>
                          </w:rPr>
                          <w:t xml:space="preserve">1. Dhr. </w:t>
                        </w:r>
                        <w:proofErr w:type="spellStart"/>
                        <w:r w:rsidRPr="005F3FCE">
                          <w:rPr>
                            <w:rFonts w:ascii="Verdana" w:eastAsia="Times New Roman" w:hAnsi="Verdana" w:cs="Times New Roman"/>
                            <w:i/>
                            <w:iCs/>
                            <w:color w:val="006600"/>
                            <w:sz w:val="18"/>
                            <w:szCs w:val="18"/>
                          </w:rPr>
                          <w:t>H.Oortwijn</w:t>
                        </w:r>
                        <w:proofErr w:type="spellEnd"/>
                        <w:r w:rsidRPr="005F3FCE">
                          <w:rPr>
                            <w:rFonts w:ascii="Verdana" w:eastAsia="Times New Roman" w:hAnsi="Verdana" w:cs="Times New Roman"/>
                            <w:i/>
                            <w:iCs/>
                            <w:color w:val="006600"/>
                            <w:sz w:val="18"/>
                            <w:szCs w:val="18"/>
                          </w:rPr>
                          <w:t xml:space="preserve"> jr. (wisselbeker)</w:t>
                        </w:r>
                        <w:r w:rsidRPr="005F3FCE">
                          <w:rPr>
                            <w:rFonts w:ascii="Verdana" w:eastAsia="Times New Roman" w:hAnsi="Verdana" w:cs="Times New Roman"/>
                            <w:color w:val="006600"/>
                            <w:sz w:val="18"/>
                            <w:szCs w:val="18"/>
                          </w:rPr>
                          <w:br/>
                        </w:r>
                        <w:r w:rsidRPr="005F3FCE">
                          <w:rPr>
                            <w:rFonts w:ascii="Verdana" w:eastAsia="Times New Roman" w:hAnsi="Verdana" w:cs="Times New Roman"/>
                            <w:i/>
                            <w:iCs/>
                            <w:color w:val="006600"/>
                            <w:sz w:val="18"/>
                            <w:szCs w:val="18"/>
                          </w:rPr>
                          <w:t xml:space="preserve">2. Mw. </w:t>
                        </w:r>
                        <w:proofErr w:type="spellStart"/>
                        <w:r w:rsidRPr="005F3FCE">
                          <w:rPr>
                            <w:rFonts w:ascii="Verdana" w:eastAsia="Times New Roman" w:hAnsi="Verdana" w:cs="Times New Roman"/>
                            <w:i/>
                            <w:iCs/>
                            <w:color w:val="006600"/>
                            <w:sz w:val="18"/>
                            <w:szCs w:val="18"/>
                          </w:rPr>
                          <w:t>M.Cramer</w:t>
                        </w:r>
                        <w:proofErr w:type="spellEnd"/>
                        <w:r w:rsidRPr="005F3FCE">
                          <w:rPr>
                            <w:rFonts w:ascii="Verdana" w:eastAsia="Times New Roman" w:hAnsi="Verdana" w:cs="Times New Roman"/>
                            <w:i/>
                            <w:iCs/>
                            <w:color w:val="006600"/>
                            <w:sz w:val="18"/>
                            <w:szCs w:val="18"/>
                          </w:rPr>
                          <w:t>-Blaauw</w:t>
                        </w:r>
                        <w:r w:rsidRPr="005F3FCE">
                          <w:rPr>
                            <w:rFonts w:ascii="Verdana" w:eastAsia="Times New Roman" w:hAnsi="Verdana" w:cs="Times New Roman"/>
                            <w:color w:val="006600"/>
                            <w:sz w:val="18"/>
                            <w:szCs w:val="18"/>
                          </w:rPr>
                          <w:br/>
                        </w:r>
                        <w:r w:rsidRPr="005F3FCE">
                          <w:rPr>
                            <w:rFonts w:ascii="Verdana" w:eastAsia="Times New Roman" w:hAnsi="Verdana" w:cs="Times New Roman"/>
                            <w:i/>
                            <w:iCs/>
                            <w:color w:val="006600"/>
                            <w:sz w:val="18"/>
                            <w:szCs w:val="18"/>
                          </w:rPr>
                          <w:t xml:space="preserve">3. Mw. </w:t>
                        </w:r>
                        <w:proofErr w:type="spellStart"/>
                        <w:r w:rsidRPr="005F3FCE">
                          <w:rPr>
                            <w:rFonts w:ascii="Verdana" w:eastAsia="Times New Roman" w:hAnsi="Verdana" w:cs="Times New Roman"/>
                            <w:i/>
                            <w:iCs/>
                            <w:color w:val="006600"/>
                            <w:sz w:val="18"/>
                            <w:szCs w:val="18"/>
                          </w:rPr>
                          <w:t>T.Blaauw</w:t>
                        </w:r>
                        <w:proofErr w:type="spellEnd"/>
                        <w:r w:rsidRPr="005F3FCE">
                          <w:rPr>
                            <w:rFonts w:ascii="Verdana" w:eastAsia="Times New Roman" w:hAnsi="Verdana" w:cs="Times New Roman"/>
                            <w:i/>
                            <w:iCs/>
                            <w:color w:val="006600"/>
                            <w:sz w:val="18"/>
                            <w:szCs w:val="18"/>
                          </w:rPr>
                          <w:t>-Bakker</w:t>
                        </w:r>
                        <w:r w:rsidRPr="005F3FCE">
                          <w:rPr>
                            <w:rFonts w:ascii="Verdana" w:eastAsia="Times New Roman" w:hAnsi="Verdana" w:cs="Times New Roman"/>
                            <w:color w:val="006600"/>
                            <w:sz w:val="18"/>
                            <w:szCs w:val="18"/>
                          </w:rPr>
                          <w:br/>
                          <w:t xml:space="preserve">Natuurlijk waren er ook dit jaar weer dahlia’s. Bij de dahlia Duitsland (rood) werd </w:t>
                        </w:r>
                        <w:proofErr w:type="spellStart"/>
                        <w:r w:rsidRPr="005F3FCE">
                          <w:rPr>
                            <w:rFonts w:ascii="Verdana" w:eastAsia="Times New Roman" w:hAnsi="Verdana" w:cs="Times New Roman"/>
                            <w:color w:val="006600"/>
                            <w:sz w:val="18"/>
                            <w:szCs w:val="18"/>
                          </w:rPr>
                          <w:t>J.Kwantes</w:t>
                        </w:r>
                        <w:proofErr w:type="spellEnd"/>
                        <w:r w:rsidRPr="005F3FCE">
                          <w:rPr>
                            <w:rFonts w:ascii="Verdana" w:eastAsia="Times New Roman" w:hAnsi="Verdana" w:cs="Times New Roman"/>
                            <w:color w:val="006600"/>
                            <w:sz w:val="18"/>
                            <w:szCs w:val="18"/>
                          </w:rPr>
                          <w:t xml:space="preserve"> eerste en bij de dahlia </w:t>
                        </w:r>
                        <w:proofErr w:type="spellStart"/>
                        <w:r w:rsidRPr="005F3FCE">
                          <w:rPr>
                            <w:rFonts w:ascii="Verdana" w:eastAsia="Times New Roman" w:hAnsi="Verdana" w:cs="Times New Roman"/>
                            <w:color w:val="006600"/>
                            <w:sz w:val="18"/>
                            <w:szCs w:val="18"/>
                          </w:rPr>
                          <w:t>Kennemerland</w:t>
                        </w:r>
                        <w:proofErr w:type="spellEnd"/>
                        <w:r w:rsidRPr="005F3FCE">
                          <w:rPr>
                            <w:rFonts w:ascii="Verdana" w:eastAsia="Times New Roman" w:hAnsi="Verdana" w:cs="Times New Roman"/>
                            <w:color w:val="006600"/>
                            <w:sz w:val="18"/>
                            <w:szCs w:val="18"/>
                          </w:rPr>
                          <w:t xml:space="preserve"> (geel) werd B.de Waal eerste.</w:t>
                        </w:r>
                        <w:r w:rsidRPr="005F3FCE">
                          <w:rPr>
                            <w:rFonts w:ascii="Verdana" w:eastAsia="Times New Roman" w:hAnsi="Verdana" w:cs="Times New Roman"/>
                            <w:color w:val="006600"/>
                            <w:sz w:val="18"/>
                            <w:szCs w:val="18"/>
                          </w:rPr>
                          <w:br/>
                          <w:t>Om 17.30 uur was de grote verloting met mooie, waarvan vele gesponsorde, prijzen.</w:t>
                        </w:r>
                        <w:r w:rsidRPr="005F3FCE">
                          <w:rPr>
                            <w:rFonts w:ascii="Verdana" w:eastAsia="Times New Roman" w:hAnsi="Verdana" w:cs="Times New Roman"/>
                            <w:color w:val="006600"/>
                            <w:sz w:val="18"/>
                            <w:szCs w:val="18"/>
                          </w:rPr>
                          <w:br/>
                          <w:t xml:space="preserve">Het was spannend tot het laatste moment. De hoofdprijs: golflessen voor 2 personen , werd gewonnen door Hans </w:t>
                        </w:r>
                        <w:proofErr w:type="spellStart"/>
                        <w:r w:rsidRPr="005F3FCE">
                          <w:rPr>
                            <w:rFonts w:ascii="Verdana" w:eastAsia="Times New Roman" w:hAnsi="Verdana" w:cs="Times New Roman"/>
                            <w:color w:val="006600"/>
                            <w:sz w:val="18"/>
                            <w:szCs w:val="18"/>
                          </w:rPr>
                          <w:t>Scheringa</w:t>
                        </w:r>
                        <w:proofErr w:type="spellEnd"/>
                        <w:r w:rsidRPr="005F3FCE">
                          <w:rPr>
                            <w:rFonts w:ascii="Verdana" w:eastAsia="Times New Roman" w:hAnsi="Verdana" w:cs="Times New Roman"/>
                            <w:color w:val="006600"/>
                            <w:sz w:val="18"/>
                            <w:szCs w:val="18"/>
                          </w:rPr>
                          <w:t xml:space="preserve">. </w:t>
                        </w:r>
                      </w:p>
                      <w:p w:rsidR="005F3FCE" w:rsidRPr="005F3FCE" w:rsidRDefault="005F3FCE" w:rsidP="005F3FCE">
                        <w:pPr>
                          <w:spacing w:before="100" w:beforeAutospacing="1" w:after="100" w:afterAutospacing="1" w:line="240" w:lineRule="auto"/>
                          <w:rPr>
                            <w:rFonts w:ascii="Verdana" w:eastAsia="Times New Roman" w:hAnsi="Verdana" w:cs="Times New Roman"/>
                            <w:color w:val="006600"/>
                            <w:sz w:val="18"/>
                            <w:szCs w:val="18"/>
                          </w:rPr>
                        </w:pPr>
                        <w:r w:rsidRPr="005F3FCE">
                          <w:rPr>
                            <w:rFonts w:ascii="Verdana" w:eastAsia="Times New Roman" w:hAnsi="Verdana" w:cs="Times New Roman"/>
                            <w:noProof/>
                            <w:color w:val="006600"/>
                            <w:sz w:val="18"/>
                            <w:szCs w:val="18"/>
                          </w:rPr>
                          <w:lastRenderedPageBreak/>
                          <w:drawing>
                            <wp:inline distT="0" distB="0" distL="0" distR="0" wp14:anchorId="35B2FD30" wp14:editId="2EA7F10E">
                              <wp:extent cx="2667000" cy="2000250"/>
                              <wp:effectExtent l="0" t="0" r="0" b="0"/>
                              <wp:docPr id="9" name="Afbeelding 9" descr="http://www.beemsterbengel.nl/nieuwsarchief/2010/augustus/floralia/1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emsterbengel.nl/nieuwsarchief/2010/augustus/floralia/175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r w:rsidRPr="005F3FCE">
                          <w:rPr>
                            <w:rFonts w:ascii="Verdana" w:eastAsia="Times New Roman" w:hAnsi="Verdana" w:cs="Times New Roman"/>
                            <w:noProof/>
                            <w:color w:val="006600"/>
                            <w:sz w:val="18"/>
                            <w:szCs w:val="18"/>
                          </w:rPr>
                          <w:drawing>
                            <wp:inline distT="0" distB="0" distL="0" distR="0" wp14:anchorId="7BD77F06" wp14:editId="1530FA53">
                              <wp:extent cx="2667000" cy="2000250"/>
                              <wp:effectExtent l="0" t="0" r="0" b="0"/>
                              <wp:docPr id="10" name="Afbeelding 10" descr="http://www.beemsterbengel.nl/nieuwsarchief/2010/augustus/floralia/1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emsterbengel.nl/nieuwsarchief/2010/augustus/floralia/18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5F3FCE" w:rsidRPr="005F3FCE" w:rsidRDefault="005F3FCE" w:rsidP="005F3FCE">
                        <w:pPr>
                          <w:spacing w:before="100" w:beforeAutospacing="1" w:after="100" w:afterAutospacing="1" w:line="240" w:lineRule="auto"/>
                          <w:rPr>
                            <w:rFonts w:ascii="Verdana" w:eastAsia="Times New Roman" w:hAnsi="Verdana" w:cs="Times New Roman"/>
                            <w:color w:val="006600"/>
                            <w:sz w:val="18"/>
                            <w:szCs w:val="18"/>
                          </w:rPr>
                        </w:pPr>
                        <w:r w:rsidRPr="005F3FCE">
                          <w:rPr>
                            <w:rFonts w:ascii="Verdana" w:eastAsia="Times New Roman" w:hAnsi="Verdana" w:cs="Times New Roman"/>
                            <w:noProof/>
                            <w:color w:val="006600"/>
                            <w:sz w:val="18"/>
                            <w:szCs w:val="18"/>
                          </w:rPr>
                          <w:drawing>
                            <wp:inline distT="0" distB="0" distL="0" distR="0" wp14:anchorId="1300006C" wp14:editId="021CE08B">
                              <wp:extent cx="2667000" cy="2000250"/>
                              <wp:effectExtent l="0" t="0" r="0" b="0"/>
                              <wp:docPr id="11" name="Afbeelding 11" descr="http://www.beemsterbengel.nl/nieuwsarchief/2010/augustus/floralia/1010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eemsterbengel.nl/nieuwsarchief/2010/augustus/floralia/10103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r w:rsidRPr="005F3FCE">
                          <w:rPr>
                            <w:rFonts w:ascii="Verdana" w:eastAsia="Times New Roman" w:hAnsi="Verdana" w:cs="Times New Roman"/>
                            <w:noProof/>
                            <w:color w:val="006600"/>
                            <w:sz w:val="18"/>
                            <w:szCs w:val="18"/>
                          </w:rPr>
                          <w:drawing>
                            <wp:inline distT="0" distB="0" distL="0" distR="0" wp14:anchorId="28DED58B" wp14:editId="07B2ECF3">
                              <wp:extent cx="2667000" cy="2000250"/>
                              <wp:effectExtent l="0" t="0" r="0" b="0"/>
                              <wp:docPr id="12" name="Afbeelding 12" descr="http://www.beemsterbengel.nl/nieuwsarchief/2010/augustus/floralia/1010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eemsterbengel.nl/nieuwsarchief/2010/augustus/floralia/101032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5F3FCE" w:rsidRPr="005F3FCE" w:rsidRDefault="005F3FCE" w:rsidP="005F3FCE">
                        <w:pPr>
                          <w:spacing w:before="100" w:beforeAutospacing="1" w:after="100" w:afterAutospacing="1" w:line="240" w:lineRule="auto"/>
                          <w:rPr>
                            <w:rFonts w:ascii="Verdana" w:eastAsia="Times New Roman" w:hAnsi="Verdana" w:cs="Times New Roman"/>
                            <w:color w:val="006600"/>
                            <w:sz w:val="18"/>
                            <w:szCs w:val="18"/>
                          </w:rPr>
                        </w:pPr>
                        <w:r w:rsidRPr="005F3FCE">
                          <w:rPr>
                            <w:rFonts w:ascii="Verdana" w:eastAsia="Times New Roman" w:hAnsi="Verdana" w:cs="Times New Roman"/>
                            <w:color w:val="006600"/>
                            <w:sz w:val="18"/>
                            <w:szCs w:val="18"/>
                          </w:rPr>
                          <w:t>Ondanks het slechte weer was het weer een zeer gezellig en geslaagd weekend!</w:t>
                        </w:r>
                      </w:p>
                    </w:tc>
                  </w:tr>
                  <w:tr w:rsidR="005F3FCE" w:rsidRPr="005F3FCE">
                    <w:trPr>
                      <w:tblCellSpacing w:w="15" w:type="dxa"/>
                    </w:trPr>
                    <w:tc>
                      <w:tcPr>
                        <w:tcW w:w="0" w:type="auto"/>
                        <w:tcBorders>
                          <w:top w:val="nil"/>
                          <w:left w:val="nil"/>
                          <w:bottom w:val="nil"/>
                          <w:right w:val="nil"/>
                        </w:tcBorders>
                        <w:shd w:val="clear" w:color="auto" w:fill="FFFFCC"/>
                        <w:vAlign w:val="center"/>
                        <w:hideMark/>
                      </w:tcPr>
                      <w:p w:rsidR="005F3FCE" w:rsidRPr="005F3FCE" w:rsidRDefault="005F3FCE" w:rsidP="005F3FCE">
                        <w:pPr>
                          <w:spacing w:after="0" w:line="240" w:lineRule="auto"/>
                          <w:jc w:val="right"/>
                          <w:rPr>
                            <w:rFonts w:ascii="Verdana" w:eastAsia="Times New Roman" w:hAnsi="Verdana" w:cs="Times New Roman"/>
                            <w:color w:val="006600"/>
                            <w:sz w:val="18"/>
                            <w:szCs w:val="18"/>
                          </w:rPr>
                        </w:pPr>
                        <w:hyperlink r:id="rId17" w:history="1">
                          <w:r w:rsidRPr="005F3FCE">
                            <w:rPr>
                              <w:rFonts w:ascii="Verdana" w:eastAsia="Times New Roman" w:hAnsi="Verdana" w:cs="Times New Roman"/>
                              <w:color w:val="003300"/>
                              <w:sz w:val="18"/>
                              <w:szCs w:val="18"/>
                            </w:rPr>
                            <w:t>Omhoog</w:t>
                          </w:r>
                        </w:hyperlink>
                      </w:p>
                    </w:tc>
                  </w:tr>
                </w:tbl>
                <w:p w:rsidR="005F3FCE" w:rsidRPr="005F3FCE" w:rsidRDefault="005F3FCE" w:rsidP="005F3FCE">
                  <w:pPr>
                    <w:spacing w:after="0" w:line="240" w:lineRule="auto"/>
                    <w:rPr>
                      <w:rFonts w:ascii="Verdana" w:eastAsia="Times New Roman" w:hAnsi="Verdana" w:cs="Times New Roman"/>
                      <w:color w:val="006600"/>
                      <w:sz w:val="18"/>
                      <w:szCs w:val="18"/>
                    </w:rPr>
                  </w:pPr>
                </w:p>
              </w:tc>
            </w:tr>
          </w:tbl>
          <w:p w:rsidR="005F3FCE" w:rsidRPr="005F3FCE" w:rsidRDefault="005F3FCE" w:rsidP="005F3FCE">
            <w:pPr>
              <w:spacing w:after="0" w:line="240" w:lineRule="auto"/>
              <w:rPr>
                <w:rFonts w:ascii="Verdana" w:eastAsia="Times New Roman" w:hAnsi="Verdana" w:cs="Times New Roman"/>
                <w:color w:val="006600"/>
                <w:sz w:val="18"/>
                <w:szCs w:val="18"/>
              </w:rPr>
            </w:pPr>
          </w:p>
        </w:tc>
      </w:tr>
    </w:tbl>
    <w:p w:rsidR="005F3FCE" w:rsidRPr="005F3FCE" w:rsidRDefault="005F3FCE" w:rsidP="005F3FCE">
      <w:pPr>
        <w:spacing w:before="100" w:beforeAutospacing="1" w:after="100" w:afterAutospacing="1" w:line="240" w:lineRule="auto"/>
        <w:rPr>
          <w:rFonts w:ascii="Verdana" w:eastAsia="Times New Roman" w:hAnsi="Verdana" w:cs="Times New Roman"/>
          <w:color w:val="006600"/>
          <w:sz w:val="18"/>
          <w:szCs w:val="18"/>
        </w:rPr>
      </w:pPr>
      <w:r w:rsidRPr="005F3FCE">
        <w:rPr>
          <w:rFonts w:ascii="Verdana" w:eastAsia="Times New Roman" w:hAnsi="Verdana" w:cs="Times New Roman"/>
          <w:color w:val="006600"/>
          <w:sz w:val="18"/>
          <w:szCs w:val="18"/>
        </w:rPr>
        <w:lastRenderedPageBreak/>
        <w:t> </w:t>
      </w:r>
    </w:p>
    <w:p w:rsidR="001D1E77" w:rsidRDefault="001D1E77"/>
    <w:sectPr w:rsidR="001D1E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CE"/>
    <w:rsid w:val="001D1E77"/>
    <w:rsid w:val="005F3F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3F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3F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3F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8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beemsterbengel.nl/nieuwsarchief/2010/augustus/floralia/floralia.html" TargetMode="Externa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2802</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Kwantes</dc:creator>
  <cp:keywords/>
  <dc:description/>
  <cp:lastModifiedBy>Kwantes</cp:lastModifiedBy>
  <cp:revision>1</cp:revision>
  <dcterms:created xsi:type="dcterms:W3CDTF">2011-09-08T07:11:00Z</dcterms:created>
  <dcterms:modified xsi:type="dcterms:W3CDTF">2011-09-08T07:12:00Z</dcterms:modified>
</cp:coreProperties>
</file>